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45290B" w14:textId="77777777" w:rsidR="00912EA2" w:rsidRDefault="00912EA2" w:rsidP="00912EA2">
      <w:proofErr w:type="spellStart"/>
      <w:r>
        <w:t>vhodná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domácich</w:t>
      </w:r>
      <w:proofErr w:type="spellEnd"/>
      <w:r>
        <w:t xml:space="preserve"> </w:t>
      </w:r>
      <w:proofErr w:type="spellStart"/>
      <w:r>
        <w:t>spotrebičov</w:t>
      </w:r>
      <w:proofErr w:type="spellEnd"/>
    </w:p>
    <w:p w14:paraId="664461D6" w14:textId="77777777" w:rsidR="00912EA2" w:rsidRDefault="00912EA2" w:rsidP="00912EA2">
      <w:proofErr w:type="spellStart"/>
      <w:r>
        <w:t>ochrana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prepätím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4500 A</w:t>
      </w:r>
    </w:p>
    <w:p w14:paraId="686A3C96" w14:textId="77777777" w:rsidR="00912EA2" w:rsidRDefault="00912EA2" w:rsidP="00912EA2">
      <w:r>
        <w:t xml:space="preserve">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poistkou</w:t>
      </w:r>
      <w:proofErr w:type="spellEnd"/>
      <w:r>
        <w:t xml:space="preserve">, na </w:t>
      </w:r>
      <w:proofErr w:type="spellStart"/>
      <w:r>
        <w:t>vnútorné</w:t>
      </w:r>
      <w:proofErr w:type="spellEnd"/>
    </w:p>
    <w:p w14:paraId="4EA32B45" w14:textId="77777777" w:rsidR="00912EA2" w:rsidRDefault="00912EA2" w:rsidP="00912EA2">
      <w:proofErr w:type="spellStart"/>
      <w:r>
        <w:t>použitie</w:t>
      </w:r>
      <w:proofErr w:type="spellEnd"/>
      <w:r>
        <w:t xml:space="preserve"> (IP20), 230 V ~/ 50 Hz / 16 A / 3500 W</w:t>
      </w:r>
    </w:p>
    <w:p w14:paraId="37634C3E" w14:textId="64BFDBAB" w:rsidR="00481B83" w:rsidRPr="00C34403" w:rsidRDefault="00912EA2" w:rsidP="00912EA2">
      <w:proofErr w:type="spellStart"/>
      <w:r>
        <w:t>rozmery</w:t>
      </w:r>
      <w:proofErr w:type="spellEnd"/>
      <w:r>
        <w:t>: 53 x 74 x 79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EA2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2023-01-10T12:48:00Z</dcterms:modified>
</cp:coreProperties>
</file>